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3F" w:rsidRDefault="0043323F" w:rsidP="0043323F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Name:__________________           Period:______</w:t>
      </w:r>
      <w:bookmarkStart w:id="0" w:name="_GoBack"/>
      <w:bookmarkEnd w:id="0"/>
    </w:p>
    <w:p w:rsidR="0043323F" w:rsidRPr="0043323F" w:rsidRDefault="0043323F" w:rsidP="0043323F">
      <w:pPr>
        <w:rPr>
          <w:b/>
          <w:sz w:val="40"/>
          <w:szCs w:val="40"/>
        </w:rPr>
      </w:pPr>
      <w:r w:rsidRPr="0043323F">
        <w:rPr>
          <w:b/>
          <w:sz w:val="40"/>
          <w:szCs w:val="40"/>
        </w:rPr>
        <w:t xml:space="preserve">1.  </w:t>
      </w:r>
      <w:proofErr w:type="spellStart"/>
      <w:r w:rsidRPr="0043323F">
        <w:rPr>
          <w:b/>
          <w:sz w:val="40"/>
          <w:szCs w:val="40"/>
        </w:rPr>
        <w:t>Rostow’s</w:t>
      </w:r>
      <w:proofErr w:type="spellEnd"/>
      <w:r w:rsidRPr="0043323F">
        <w:rPr>
          <w:b/>
          <w:sz w:val="40"/>
          <w:szCs w:val="40"/>
        </w:rPr>
        <w:t xml:space="preserve"> five-stage model of economic growth and the core-periphery concept of </w:t>
      </w:r>
      <w:r w:rsidRPr="0043323F">
        <w:rPr>
          <w:b/>
          <w:sz w:val="40"/>
          <w:szCs w:val="40"/>
        </w:rPr>
        <w:t xml:space="preserve">Wallerstein’s three-part world </w:t>
      </w:r>
      <w:r w:rsidRPr="0043323F">
        <w:rPr>
          <w:b/>
          <w:sz w:val="40"/>
          <w:szCs w:val="40"/>
        </w:rPr>
        <w:t xml:space="preserve">system theory are two of the more common economic development models. </w:t>
      </w:r>
    </w:p>
    <w:p w:rsidR="0043323F" w:rsidRPr="0043323F" w:rsidRDefault="0043323F" w:rsidP="0043323F">
      <w:pPr>
        <w:rPr>
          <w:sz w:val="40"/>
          <w:szCs w:val="40"/>
        </w:rPr>
      </w:pPr>
      <w:r w:rsidRPr="0043323F">
        <w:rPr>
          <w:sz w:val="40"/>
          <w:szCs w:val="40"/>
        </w:rPr>
        <w:t>A.   Identify and compare three differences between the stages of economic</w:t>
      </w:r>
      <w:r w:rsidRPr="0043323F">
        <w:rPr>
          <w:sz w:val="40"/>
          <w:szCs w:val="40"/>
        </w:rPr>
        <w:t xml:space="preserve"> growth and the core-periphery </w:t>
      </w:r>
      <w:r w:rsidRPr="0043323F">
        <w:rPr>
          <w:sz w:val="40"/>
          <w:szCs w:val="40"/>
        </w:rPr>
        <w:t xml:space="preserve">model. </w:t>
      </w:r>
    </w:p>
    <w:p w:rsidR="0043323F" w:rsidRPr="0043323F" w:rsidRDefault="0043323F" w:rsidP="0043323F">
      <w:pPr>
        <w:rPr>
          <w:sz w:val="40"/>
          <w:szCs w:val="40"/>
        </w:rPr>
      </w:pPr>
      <w:r w:rsidRPr="0043323F">
        <w:rPr>
          <w:sz w:val="40"/>
          <w:szCs w:val="40"/>
        </w:rPr>
        <w:t xml:space="preserve">B.   Use one of the two models to explain the level of economic development in either Mexico or Brazil. </w:t>
      </w:r>
    </w:p>
    <w:p w:rsidR="00AE3A4F" w:rsidRPr="0043323F" w:rsidRDefault="00AE3A4F" w:rsidP="0043323F">
      <w:pPr>
        <w:rPr>
          <w:sz w:val="40"/>
          <w:szCs w:val="40"/>
        </w:rPr>
      </w:pPr>
    </w:p>
    <w:sectPr w:rsidR="00AE3A4F" w:rsidRPr="0043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F"/>
    <w:rsid w:val="0043323F"/>
    <w:rsid w:val="005F6CAF"/>
    <w:rsid w:val="00A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AE1B"/>
  <w15:chartTrackingRefBased/>
  <w15:docId w15:val="{B6944259-CF22-46FE-BE9A-50C01E0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cp:lastPrinted>2017-01-15T01:22:00Z</cp:lastPrinted>
  <dcterms:created xsi:type="dcterms:W3CDTF">2017-01-15T00:59:00Z</dcterms:created>
  <dcterms:modified xsi:type="dcterms:W3CDTF">2017-01-15T01:23:00Z</dcterms:modified>
</cp:coreProperties>
</file>